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DE6" w:rsidRDefault="002A3DE6">
      <w:r>
        <w:t>Proposition de loi au 28 mars 2024 :</w:t>
      </w:r>
    </w:p>
    <w:p w:rsidR="007B4FB5" w:rsidRDefault="007B4FB5"/>
    <w:p w:rsidR="007B4FB5" w:rsidRDefault="007B4FB5" w:rsidP="007B4FB5">
      <w:pPr>
        <w:pStyle w:val="assnat9articlenum"/>
        <w:shd w:val="clear" w:color="auto" w:fill="FFFFFF"/>
        <w:spacing w:before="36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Article 1</w:t>
      </w:r>
      <w:r>
        <w:rPr>
          <w:rFonts w:ascii="times new roman gras" w:hAnsi="times new roman gras"/>
          <w:b/>
          <w:bCs/>
          <w:color w:val="000000"/>
          <w:sz w:val="19"/>
          <w:szCs w:val="19"/>
          <w:vertAlign w:val="superscript"/>
        </w:rPr>
        <w:t>er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"https://messagerie.unsa.org/service/home/~/?auth=co&amp;loc=fr_FR&amp;id=366538&amp;part=2.2"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584200" cy="398145"/>
                <wp:effectExtent l="0" t="0" r="0" b="0"/>
                <wp:docPr id="208348292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42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C8C6C" id="Rectangle 7" o:spid="_x0000_s1026" style="width:46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I. – À l’article L. 131</w:t>
      </w:r>
      <w:r>
        <w:rPr>
          <w:color w:val="000000"/>
          <w:sz w:val="28"/>
          <w:szCs w:val="28"/>
        </w:rPr>
        <w:noBreakHyphen/>
        <w:t>1 du code général de la fonction publique, après le mot : « physique, », sont insérés les mots : « notamment capillaire, ».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"https://messagerie.unsa.org/service/home/~/?auth=co&amp;loc=fr_FR&amp;id=366538&amp;part=2.3"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584200" cy="398145"/>
                <wp:effectExtent l="0" t="0" r="0" b="0"/>
                <wp:docPr id="186094480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42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ADE62" id="Rectangle 6" o:spid="_x0000_s1026" style="width:46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II. – Aux premier et second alinéas de l’article 225</w:t>
      </w:r>
      <w:r>
        <w:rPr>
          <w:color w:val="000000"/>
          <w:sz w:val="28"/>
          <w:szCs w:val="28"/>
        </w:rPr>
        <w:noBreakHyphen/>
        <w:t>1 du code pénal, </w:t>
      </w:r>
      <w:r>
        <w:rPr>
          <w:color w:val="000000"/>
          <w:spacing w:val="-2"/>
          <w:sz w:val="28"/>
          <w:szCs w:val="28"/>
        </w:rPr>
        <w:t>après le mot : « physique, », sont insérés les mots : « notamment capillaire, ».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"https://messagerie.unsa.org/service/home/~/?auth=co&amp;loc=fr_FR&amp;id=366538&amp;part=2.4"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584200" cy="398145"/>
                <wp:effectExtent l="0" t="0" r="0" b="0"/>
                <wp:docPr id="128632528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42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5E9FE" id="Rectangle 5" o:spid="_x0000_s1026" style="width:46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III. – Le code du travail est ainsi modifié :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"https://messagerie.unsa.org/service/home/~/?auth=co&amp;loc=fr_FR&amp;id=366538&amp;part=2.5"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584200" cy="398145"/>
                <wp:effectExtent l="0" t="0" r="0" b="0"/>
                <wp:docPr id="111285636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42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1F6EC" id="Rectangle 4" o:spid="_x0000_s1026" style="width:46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pacing w:val="-4"/>
          <w:sz w:val="28"/>
          <w:szCs w:val="28"/>
        </w:rPr>
        <w:t>1° À l’article L. 1132</w:t>
      </w:r>
      <w:r>
        <w:rPr>
          <w:color w:val="000000"/>
          <w:spacing w:val="-4"/>
          <w:sz w:val="28"/>
          <w:szCs w:val="28"/>
        </w:rPr>
        <w:noBreakHyphen/>
        <w:t>1, après le mot : « physique, », sont insérés les mots :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-4"/>
          <w:sz w:val="28"/>
          <w:szCs w:val="28"/>
        </w:rPr>
        <w:t>« notamment </w:t>
      </w:r>
      <w:r>
        <w:rPr>
          <w:color w:val="000000"/>
          <w:sz w:val="28"/>
          <w:szCs w:val="28"/>
        </w:rPr>
        <w:t>capillaire</w:t>
      </w:r>
      <w:r>
        <w:rPr>
          <w:color w:val="000000"/>
          <w:spacing w:val="-4"/>
          <w:sz w:val="28"/>
          <w:szCs w:val="28"/>
        </w:rPr>
        <w:t>, » ;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"https://messagerie.unsa.org/service/home/~/?auth=co&amp;loc=fr_FR&amp;id=366538&amp;part=2.6"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584200" cy="381000"/>
                <wp:effectExtent l="0" t="0" r="0" b="0"/>
                <wp:docPr id="43930666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4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CDE0C" id="Rectangle 3" o:spid="_x0000_s1026" style="width:4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2° Au 3° de l’article L. 1321</w:t>
      </w:r>
      <w:r>
        <w:rPr>
          <w:color w:val="000000"/>
          <w:sz w:val="28"/>
          <w:szCs w:val="28"/>
        </w:rPr>
        <w:noBreakHyphen/>
        <w:t>3, après le mot : « physique, », sont insérés les mots : « notamment capillaire, ».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"https://messagerie.unsa.org/service/home/~/?auth=co&amp;loc=fr_FR&amp;id=366538&amp;part=2.7"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584200" cy="398145"/>
                <wp:effectExtent l="0" t="0" r="0" b="0"/>
                <wp:docPr id="77218505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42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9F04C" id="Rectangle 2" o:spid="_x0000_s1026" style="width:46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pacing w:val="-4"/>
          <w:sz w:val="28"/>
          <w:szCs w:val="28"/>
        </w:rPr>
        <w:t>III </w:t>
      </w:r>
      <w:r>
        <w:rPr>
          <w:i/>
          <w:iCs/>
          <w:color w:val="000000"/>
          <w:spacing w:val="-4"/>
          <w:sz w:val="28"/>
          <w:szCs w:val="28"/>
        </w:rPr>
        <w:t>bis (nouveau)</w:t>
      </w:r>
      <w:r>
        <w:rPr>
          <w:color w:val="000000"/>
          <w:spacing w:val="-4"/>
          <w:sz w:val="28"/>
          <w:szCs w:val="28"/>
        </w:rPr>
        <w:t>. – Au premier alinéa de l’article 1</w:t>
      </w:r>
      <w:r>
        <w:rPr>
          <w:color w:val="000000"/>
          <w:spacing w:val="-4"/>
          <w:sz w:val="19"/>
          <w:szCs w:val="19"/>
          <w:vertAlign w:val="superscript"/>
        </w:rPr>
        <w:t>er</w:t>
      </w:r>
      <w:r>
        <w:rPr>
          <w:color w:val="000000"/>
          <w:spacing w:val="-4"/>
          <w:sz w:val="28"/>
          <w:szCs w:val="28"/>
        </w:rPr>
        <w:t> de la loi n° 2008</w:t>
      </w:r>
      <w:r>
        <w:rPr>
          <w:color w:val="000000"/>
          <w:spacing w:val="-4"/>
          <w:sz w:val="28"/>
          <w:szCs w:val="28"/>
        </w:rPr>
        <w:noBreakHyphen/>
        <w:t>496</w:t>
      </w:r>
      <w:r>
        <w:rPr>
          <w:color w:val="000000"/>
          <w:sz w:val="28"/>
          <w:szCs w:val="28"/>
        </w:rPr>
        <w:t> </w:t>
      </w:r>
      <w:r>
        <w:rPr>
          <w:color w:val="000000"/>
          <w:spacing w:val="-8"/>
          <w:sz w:val="28"/>
          <w:szCs w:val="28"/>
        </w:rPr>
        <w:t>du 27 mai 2008 portant diverses dispositions d’adaptation au droit communautaire</w:t>
      </w:r>
      <w:r>
        <w:rPr>
          <w:color w:val="000000"/>
          <w:sz w:val="28"/>
          <w:szCs w:val="28"/>
        </w:rPr>
        <w:t> dans le domaine de la lutte contre les discriminations, après le mot : « physique, », sont insérés les mots : « notamment capillaire, ».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"https://messagerie.unsa.org/service/home/~/?auth=co&amp;loc=fr_FR&amp;id=366538&amp;part=2.8"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584200" cy="398145"/>
                <wp:effectExtent l="0" t="0" r="0" b="0"/>
                <wp:docPr id="31763025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42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64D4D" id="Rectangle 1" o:spid="_x0000_s1026" style="width:46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IV. – Au deuxième alinéa de l’article 10 de l’ordonnance n° 2005</w:t>
      </w:r>
      <w:r>
        <w:rPr>
          <w:color w:val="000000"/>
          <w:sz w:val="28"/>
          <w:szCs w:val="28"/>
        </w:rPr>
        <w:noBreakHyphen/>
        <w:t>10 du </w:t>
      </w:r>
      <w:r>
        <w:rPr>
          <w:rStyle w:val="object"/>
          <w:color w:val="005A95"/>
          <w:sz w:val="28"/>
          <w:szCs w:val="28"/>
        </w:rPr>
        <w:t>4 janvier 2005</w:t>
      </w:r>
      <w:r>
        <w:rPr>
          <w:color w:val="000000"/>
          <w:sz w:val="28"/>
          <w:szCs w:val="28"/>
        </w:rPr>
        <w:t> portant statut général des fonctionnaires des communes et des groupements de communes de la Polynésie française ainsi que de leurs </w:t>
      </w:r>
      <w:r>
        <w:rPr>
          <w:color w:val="000000"/>
          <w:spacing w:val="-4"/>
          <w:sz w:val="28"/>
          <w:szCs w:val="28"/>
        </w:rPr>
        <w:t>établissements publics administratifs, après le mot : « physique, », sont insérés</w:t>
      </w:r>
      <w:r>
        <w:rPr>
          <w:color w:val="000000"/>
          <w:sz w:val="28"/>
          <w:szCs w:val="28"/>
        </w:rPr>
        <w:t> les mots : « notamment capillaire, ».</w:t>
      </w:r>
    </w:p>
    <w:p w:rsidR="007B4FB5" w:rsidRDefault="007B4FB5" w:rsidP="007B4FB5">
      <w:pPr>
        <w:pStyle w:val="assnat9articlenum"/>
        <w:shd w:val="clear" w:color="auto" w:fill="FFFFFF"/>
        <w:spacing w:before="48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Article 2 </w:t>
      </w:r>
      <w:r>
        <w:rPr>
          <w:b/>
          <w:bCs/>
          <w:i/>
          <w:iCs/>
          <w:color w:val="000000"/>
          <w:sz w:val="28"/>
          <w:szCs w:val="28"/>
        </w:rPr>
        <w:t>(nouveau)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Après le mot : « loi », la fin de l’article 711</w:t>
      </w:r>
      <w:r>
        <w:rPr>
          <w:color w:val="000000"/>
          <w:sz w:val="28"/>
          <w:szCs w:val="28"/>
        </w:rPr>
        <w:noBreakHyphen/>
        <w:t>1 du code pénal est ainsi rédigée : « n°     du      visant à reconnaître et à sanctionner la discrimination capillaire, en Nouvelle</w:t>
      </w:r>
      <w:r>
        <w:rPr>
          <w:color w:val="000000"/>
          <w:sz w:val="28"/>
          <w:szCs w:val="28"/>
        </w:rPr>
        <w:noBreakHyphen/>
        <w:t>Calédonie, en Polynésie française et dans les îles Wallis et Futuna. »</w:t>
      </w:r>
    </w:p>
    <w:p w:rsidR="007B4FB5" w:rsidRDefault="007B4FB5" w:rsidP="007B4FB5">
      <w:pPr>
        <w:pStyle w:val="assnatloitexte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:rsidR="007B4FB5" w:rsidRDefault="007B4FB5" w:rsidP="007B4FB5">
      <w:pPr>
        <w:pStyle w:val="NormalWeb"/>
        <w:shd w:val="clear" w:color="auto" w:fill="FFFFFF"/>
        <w:spacing w:before="0" w:beforeAutospacing="0" w:after="240" w:afterAutospacing="0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7B4FB5" w:rsidRDefault="007B4FB5" w:rsidP="007B4FB5">
      <w:pPr>
        <w:pStyle w:val="NormalWeb"/>
        <w:shd w:val="clear" w:color="auto" w:fill="FFFFFF"/>
        <w:spacing w:before="0" w:beforeAutospacing="0" w:after="0" w:afterAutospacing="0" w:line="300" w:lineRule="atLeast"/>
        <w:ind w:firstLine="839"/>
        <w:jc w:val="right"/>
        <w:rPr>
          <w:color w:val="000000"/>
        </w:rPr>
      </w:pPr>
      <w:r>
        <w:rPr>
          <w:i/>
          <w:iCs/>
          <w:color w:val="000000"/>
          <w:sz w:val="28"/>
          <w:szCs w:val="28"/>
        </w:rPr>
        <w:t>Délibéré en séance publique, à Paris, le 28 mars 2024.</w:t>
      </w:r>
    </w:p>
    <w:p w:rsidR="007B4FB5" w:rsidRDefault="007B4FB5" w:rsidP="007B4FB5">
      <w:pPr>
        <w:pStyle w:val="NormalWeb"/>
        <w:shd w:val="clear" w:color="auto" w:fill="FFFFFF"/>
        <w:spacing w:before="0" w:beforeAutospacing="0" w:after="0" w:afterAutospacing="0" w:line="300" w:lineRule="atLeast"/>
        <w:ind w:firstLine="839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7B4FB5" w:rsidRDefault="007B4FB5" w:rsidP="007B4FB5">
      <w:pPr>
        <w:pStyle w:val="NormalWeb"/>
        <w:shd w:val="clear" w:color="auto" w:fill="FFFFFF"/>
        <w:spacing w:before="0" w:beforeAutospacing="0" w:after="0" w:afterAutospacing="0" w:line="300" w:lineRule="atLeast"/>
        <w:ind w:firstLine="3780"/>
        <w:jc w:val="center"/>
        <w:rPr>
          <w:color w:val="000000"/>
        </w:rPr>
      </w:pPr>
      <w:r>
        <w:rPr>
          <w:i/>
          <w:iCs/>
          <w:color w:val="000000"/>
          <w:sz w:val="28"/>
          <w:szCs w:val="28"/>
        </w:rPr>
        <w:t> La Présidente,</w:t>
      </w:r>
    </w:p>
    <w:p w:rsidR="007B4FB5" w:rsidRDefault="007B4FB5" w:rsidP="007B4FB5">
      <w:pPr>
        <w:pStyle w:val="NormalWeb"/>
        <w:shd w:val="clear" w:color="auto" w:fill="FFFFFF"/>
        <w:spacing w:before="0" w:beforeAutospacing="0" w:after="0" w:afterAutospacing="0" w:line="300" w:lineRule="atLeast"/>
        <w:ind w:firstLine="3782"/>
        <w:jc w:val="center"/>
        <w:rPr>
          <w:color w:val="000000"/>
        </w:rPr>
      </w:pPr>
      <w:r>
        <w:rPr>
          <w:i/>
          <w:iCs/>
          <w:color w:val="000000"/>
          <w:sz w:val="28"/>
          <w:szCs w:val="28"/>
        </w:rPr>
        <w:t>Signé :</w:t>
      </w:r>
      <w:r>
        <w:rPr>
          <w:color w:val="000000"/>
          <w:sz w:val="28"/>
          <w:szCs w:val="28"/>
        </w:rPr>
        <w:t> </w:t>
      </w:r>
      <w:r>
        <w:rPr>
          <w:smallCaps/>
          <w:color w:val="000000"/>
          <w:sz w:val="28"/>
          <w:szCs w:val="28"/>
        </w:rPr>
        <w:t>Yaël BRAUN</w:t>
      </w:r>
      <w:r>
        <w:rPr>
          <w:smallCaps/>
          <w:color w:val="000000"/>
          <w:sz w:val="28"/>
          <w:szCs w:val="28"/>
        </w:rPr>
        <w:noBreakHyphen/>
        <w:t>PIVET</w:t>
      </w:r>
    </w:p>
    <w:p w:rsidR="007B4FB5" w:rsidRDefault="007B4FB5"/>
    <w:sectPr w:rsidR="007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gra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6"/>
    <w:rsid w:val="002A3DE6"/>
    <w:rsid w:val="007B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092C8"/>
  <w15:chartTrackingRefBased/>
  <w15:docId w15:val="{566061BB-2394-4A47-AD71-858A4239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ssnat9articlenum">
    <w:name w:val="assnat9articlenum"/>
    <w:basedOn w:val="Normal"/>
    <w:rsid w:val="007B4F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ssnatloitexte">
    <w:name w:val="assnatloitexte"/>
    <w:basedOn w:val="Normal"/>
    <w:rsid w:val="007B4F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object">
    <w:name w:val="object"/>
    <w:basedOn w:val="Policepardfaut"/>
    <w:rsid w:val="007B4FB5"/>
  </w:style>
  <w:style w:type="paragraph" w:styleId="NormalWeb">
    <w:name w:val="Normal (Web)"/>
    <w:basedOn w:val="Normal"/>
    <w:uiPriority w:val="99"/>
    <w:semiHidden/>
    <w:unhideWhenUsed/>
    <w:rsid w:val="007B4F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2</cp:revision>
  <dcterms:created xsi:type="dcterms:W3CDTF">2024-04-02T12:46:00Z</dcterms:created>
  <dcterms:modified xsi:type="dcterms:W3CDTF">2024-04-02T12:46:00Z</dcterms:modified>
</cp:coreProperties>
</file>