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C0813" w:rsidRPr="003C0813" w:rsidRDefault="003C0813">
      <w:pPr>
        <w:rPr>
          <w:rFonts w:ascii="Avenir Book" w:hAnsi="Avenir Book"/>
        </w:rPr>
      </w:pPr>
      <w:r w:rsidRPr="003C0813">
        <w:rPr>
          <w:rFonts w:ascii="Avenir Book" w:hAnsi="Avenir Book"/>
        </w:rPr>
        <w:t>JO31082025CCIRÉGIONALESCRÉATIONS</w:t>
      </w:r>
    </w:p>
    <w:p w:rsidR="003C0813" w:rsidRPr="003C0813" w:rsidRDefault="003C0813">
      <w:pPr>
        <w:rPr>
          <w:rFonts w:ascii="Avenir Book" w:hAnsi="Avenir Book"/>
        </w:rPr>
      </w:pPr>
    </w:p>
    <w:p w:rsidR="003C0813" w:rsidRPr="003C0813" w:rsidRDefault="003C0813" w:rsidP="003C0813">
      <w:pPr>
        <w:rPr>
          <w:rFonts w:ascii="Avenir Book" w:hAnsi="Avenir Book"/>
        </w:rPr>
      </w:pPr>
      <w:r w:rsidRPr="003C0813">
        <w:rPr>
          <w:rFonts w:ascii="Avenir Book" w:hAnsi="Avenir Book"/>
        </w:rPr>
        <w:t> Décret n° 2025-864 du 30 août 2025 modifiant le décret n° 2015-1629 du 10 décembre 2015 portant création de la chambre de commerce et d'industrie de région Normandie</w:t>
      </w:r>
      <w:r w:rsidRPr="003C0813">
        <w:rPr>
          <w:rFonts w:ascii="Avenir Book" w:hAnsi="Avenir Book"/>
        </w:rPr>
        <w:br/>
        <w:t>        </w:t>
      </w:r>
      <w:hyperlink r:id="rId4" w:tgtFrame="_blank" w:history="1">
        <w:r w:rsidRPr="003C0813">
          <w:rPr>
            <w:rStyle w:val="Lienhypertexte"/>
            <w:rFonts w:ascii="Avenir Book" w:hAnsi="Avenir Book"/>
          </w:rPr>
          <w:t>https://www.legifrance.gouv.fr/jorf/id/JORFTEXT000052158294</w:t>
        </w:r>
      </w:hyperlink>
      <w:r w:rsidRPr="003C0813">
        <w:rPr>
          <w:rFonts w:ascii="Avenir Book" w:hAnsi="Avenir Book"/>
        </w:rPr>
        <w:br/>
      </w:r>
      <w:r w:rsidRPr="003C0813">
        <w:rPr>
          <w:rFonts w:ascii="Avenir Book" w:hAnsi="Avenir Book"/>
        </w:rPr>
        <w:br/>
        <w:t>        23 Décret n° 2025-865 du 30 août 2025 modifiant le décret n° 2015-1643 du 11 décembre 2015 portant création de la chambre de commerce et d'industrie territoriale Seine-Mer Normandie</w:t>
      </w:r>
      <w:r w:rsidRPr="003C0813">
        <w:rPr>
          <w:rFonts w:ascii="Avenir Book" w:hAnsi="Avenir Book"/>
        </w:rPr>
        <w:br/>
        <w:t>        </w:t>
      </w:r>
      <w:hyperlink r:id="rId5" w:tgtFrame="_blank" w:history="1">
        <w:r w:rsidRPr="003C0813">
          <w:rPr>
            <w:rStyle w:val="Lienhypertexte"/>
            <w:rFonts w:ascii="Avenir Book" w:hAnsi="Avenir Book"/>
          </w:rPr>
          <w:t>https://www.legifrance.gouv.fr/jorf/id/JORFTEXT000052158304</w:t>
        </w:r>
      </w:hyperlink>
      <w:r w:rsidRPr="003C0813">
        <w:rPr>
          <w:rFonts w:ascii="Avenir Book" w:hAnsi="Avenir Book"/>
        </w:rPr>
        <w:br/>
      </w:r>
      <w:r w:rsidRPr="003C0813">
        <w:rPr>
          <w:rFonts w:ascii="Avenir Book" w:hAnsi="Avenir Book"/>
        </w:rPr>
        <w:br/>
        <w:t>        24 Décret n° 2025-866 du 30 août 2025 modifiant le décret n° 2016-430 du 11 avril 2016 portant création de la chambre de commerce et d'industrie de région Hauts-de-France</w:t>
      </w:r>
      <w:r w:rsidRPr="003C0813">
        <w:rPr>
          <w:rFonts w:ascii="Avenir Book" w:hAnsi="Avenir Book"/>
        </w:rPr>
        <w:br/>
        <w:t>        </w:t>
      </w:r>
      <w:hyperlink r:id="rId6" w:tgtFrame="_blank" w:history="1">
        <w:r w:rsidRPr="003C0813">
          <w:rPr>
            <w:rStyle w:val="Lienhypertexte"/>
            <w:rFonts w:ascii="Avenir Book" w:hAnsi="Avenir Book"/>
          </w:rPr>
          <w:t>https://www.legifrance.gouv.fr/jorf/id/JORFTEXT000052158315</w:t>
        </w:r>
      </w:hyperlink>
      <w:r w:rsidRPr="003C0813">
        <w:rPr>
          <w:rFonts w:ascii="Avenir Book" w:hAnsi="Avenir Book"/>
        </w:rPr>
        <w:br/>
      </w:r>
      <w:r w:rsidRPr="003C0813">
        <w:rPr>
          <w:rFonts w:ascii="Avenir Book" w:hAnsi="Avenir Book"/>
        </w:rPr>
        <w:br/>
        <w:t>        25 Décret n° 2025-867 du 30 août 2025 modifiant le décret n° 2018-524 du 26 juin 2018 portant création de la chambre de commerce et d'industrie locale Amiens-Picardie</w:t>
      </w:r>
      <w:r w:rsidRPr="003C0813">
        <w:rPr>
          <w:rFonts w:ascii="Avenir Book" w:hAnsi="Avenir Book"/>
        </w:rPr>
        <w:br/>
        <w:t>        </w:t>
      </w:r>
      <w:hyperlink r:id="rId7" w:tgtFrame="_blank" w:history="1">
        <w:r w:rsidRPr="003C0813">
          <w:rPr>
            <w:rStyle w:val="Lienhypertexte"/>
            <w:rFonts w:ascii="Avenir Book" w:hAnsi="Avenir Book"/>
          </w:rPr>
          <w:t>https://www.legifrance.gouv.fr/jorf/id/JORFTEXT000052158325</w:t>
        </w:r>
      </w:hyperlink>
      <w:r w:rsidRPr="003C0813">
        <w:rPr>
          <w:rFonts w:ascii="Avenir Book" w:hAnsi="Avenir Book"/>
        </w:rPr>
        <w:br/>
      </w:r>
      <w:r w:rsidRPr="003C0813">
        <w:rPr>
          <w:rFonts w:ascii="Avenir Book" w:hAnsi="Avenir Book"/>
        </w:rPr>
        <w:br/>
        <w:t>        26 Décret n° 2025-868 du 30 août 2025 modifiant le décret n° 2016-473 du 14 avril 2016 portant création des chambres de commerce et d'industrie locales de l'Artois, Grand Hainaut, Grand Lille et Littoral Hauts de France</w:t>
      </w:r>
      <w:r w:rsidRPr="003C0813">
        <w:rPr>
          <w:rFonts w:ascii="Avenir Book" w:hAnsi="Avenir Book"/>
        </w:rPr>
        <w:br/>
        <w:t>        </w:t>
      </w:r>
      <w:hyperlink r:id="rId8" w:tgtFrame="_blank" w:history="1">
        <w:r w:rsidRPr="003C0813">
          <w:rPr>
            <w:rStyle w:val="Lienhypertexte"/>
            <w:rFonts w:ascii="Avenir Book" w:hAnsi="Avenir Book"/>
          </w:rPr>
          <w:t>https://www.legifrance.gouv.fr/jorf/id/JORFTEXT000052158336</w:t>
        </w:r>
      </w:hyperlink>
    </w:p>
    <w:p w:rsidR="003C0813" w:rsidRDefault="003C0813"/>
    <w:sectPr w:rsidR="003C081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venir Book">
    <w:panose1 w:val="02000503020000020003"/>
    <w:charset w:val="00"/>
    <w:family w:val="auto"/>
    <w:pitch w:val="variable"/>
    <w:sig w:usb0="800000AF" w:usb1="5000204A" w:usb2="00000000" w:usb3="00000000" w:csb0="0000009B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813"/>
    <w:rsid w:val="003C0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65582EF7"/>
  <w15:chartTrackingRefBased/>
  <w15:docId w15:val="{2248ADBB-71E0-8945-BB2C-59DB02DF2F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3C0813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3C081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9786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legifrance.gouv.fr/jorf/id/JORFTEXT000052158336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legifrance.gouv.fr/jorf/id/JORFTEXT000052158325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legifrance.gouv.fr/jorf/id/JORFTEXT000052158315" TargetMode="External"/><Relationship Id="rId5" Type="http://schemas.openxmlformats.org/officeDocument/2006/relationships/hyperlink" Target="https://www.legifrance.gouv.fr/jorf/id/JORFTEXT000052158304" TargetMode="External"/><Relationship Id="rId10" Type="http://schemas.openxmlformats.org/officeDocument/2006/relationships/theme" Target="theme/theme1.xml"/><Relationship Id="rId4" Type="http://schemas.openxmlformats.org/officeDocument/2006/relationships/hyperlink" Target="https://www.legifrance.gouv.fr/jorf/id/JORFTEXT000052158294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269</Words>
  <Characters>1484</Characters>
  <Application>Microsoft Office Word</Application>
  <DocSecurity>0</DocSecurity>
  <Lines>12</Lines>
  <Paragraphs>3</Paragraphs>
  <ScaleCrop>false</ScaleCrop>
  <Company/>
  <LinksUpToDate>false</LinksUpToDate>
  <CharactersWithSpaces>1750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Christian Herges</dc:creator>
  <cp:keywords/>
  <dc:description/>
  <cp:lastModifiedBy>Christian Herges</cp:lastModifiedBy>
  <cp:revision>1</cp:revision>
  <dcterms:created xsi:type="dcterms:W3CDTF">2025-08-31T06:01:00Z</dcterms:created>
  <dcterms:modified xsi:type="dcterms:W3CDTF">2025-08-31T06:02:00Z</dcterms:modified>
</cp:coreProperties>
</file>