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F9A" w:rsidRDefault="008C5F9A">
      <w:pPr>
        <w:rPr>
          <w:b/>
          <w:bCs/>
        </w:rPr>
      </w:pPr>
      <w:r w:rsidRPr="008C5F9A">
        <w:rPr>
          <w:b/>
          <w:bCs/>
        </w:rPr>
        <w:t>JO300723IndemnitésPOLICE</w:t>
      </w:r>
      <w:r>
        <w:rPr>
          <w:b/>
          <w:bCs/>
        </w:rPr>
        <w:t>GendarmerieFPE</w:t>
      </w:r>
    </w:p>
    <w:p w:rsidR="008C5F9A" w:rsidRDefault="008C5F9A">
      <w:pPr>
        <w:rPr>
          <w:b/>
          <w:bCs/>
        </w:rPr>
      </w:pPr>
    </w:p>
    <w:p w:rsidR="008C5F9A" w:rsidRPr="008C5F9A" w:rsidRDefault="008C5F9A" w:rsidP="008C5F9A">
      <w:pPr>
        <w:numPr>
          <w:ilvl w:val="0"/>
          <w:numId w:val="1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5" w:history="1">
        <w:r w:rsidRPr="008C5F9A">
          <w:rPr>
            <w:rFonts w:ascii="Arial" w:eastAsia="Times New Roman" w:hAnsi="Arial" w:cs="Arial"/>
            <w:color w:val="2E3B50"/>
            <w:kern w:val="0"/>
            <w:u w:val="single"/>
            <w:lang w:eastAsia="fr-FR"/>
            <w14:ligatures w14:val="none"/>
          </w:rPr>
          <w:t>Décret n° 2023-685 du 28 juillet 2023 modifiant le décret n° 2020-1782 du 30 décembre 2020 créant une indemnité spécifique pour travail de nuit pour les personnels de la police nationale</w:t>
        </w:r>
      </w:hyperlink>
    </w:p>
    <w:p w:rsidR="008C5F9A" w:rsidRPr="008C5F9A" w:rsidRDefault="008C5F9A" w:rsidP="008C5F9A">
      <w:pPr>
        <w:numPr>
          <w:ilvl w:val="0"/>
          <w:numId w:val="3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6" w:history="1">
        <w:r w:rsidRPr="008C5F9A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Arrêté du 27 juillet 2023 abrogeant l'arrêté du 28 mai 2010 fixant l'effectif d'échelon spécial de commissaire de police en application du décret n° 2005-939 du 2 août 2005 modifié portant statut particulier du corps de conception et de direction de la police nationale</w:t>
        </w:r>
      </w:hyperlink>
    </w:p>
    <w:p w:rsidR="008C5F9A" w:rsidRPr="008C5F9A" w:rsidRDefault="008C5F9A" w:rsidP="008C5F9A">
      <w:pPr>
        <w:numPr>
          <w:ilvl w:val="0"/>
          <w:numId w:val="4"/>
        </w:numPr>
        <w:pBdr>
          <w:left w:val="single" w:sz="18" w:space="26" w:color="F5F5F5"/>
        </w:pBdr>
        <w:shd w:val="clear" w:color="auto" w:fill="FFFFFF"/>
        <w:spacing w:before="100" w:beforeAutospacing="1" w:after="150"/>
        <w:ind w:left="1395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hyperlink r:id="rId7" w:history="1">
        <w:r w:rsidRPr="008C5F9A">
          <w:rPr>
            <w:rFonts w:ascii="Arial" w:eastAsia="Times New Roman" w:hAnsi="Arial" w:cs="Arial"/>
            <w:color w:val="4A5E81"/>
            <w:kern w:val="0"/>
            <w:u w:val="single"/>
            <w:lang w:eastAsia="fr-FR"/>
            <w14:ligatures w14:val="none"/>
          </w:rPr>
          <w:t>Arrêté du 27 juillet 2023 modifiant l'arrêté du 30 décembre 2019 fixant par groupes la liste des emplois de la gendarmerie nationale ouvrant droit à l'attribution de l'indemnité spécifique de haute responsabilité</w:t>
        </w:r>
      </w:hyperlink>
    </w:p>
    <w:p w:rsidR="008C5F9A" w:rsidRPr="008C5F9A" w:rsidRDefault="008C5F9A" w:rsidP="008C5F9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8C5F9A" w:rsidRPr="008C5F9A" w:rsidRDefault="008C5F9A">
      <w:pPr>
        <w:rPr>
          <w:b/>
          <w:bCs/>
        </w:rPr>
      </w:pPr>
    </w:p>
    <w:sectPr w:rsidR="008C5F9A" w:rsidRPr="008C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603DA"/>
    <w:multiLevelType w:val="multilevel"/>
    <w:tmpl w:val="072CA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09221">
    <w:abstractNumId w:val="0"/>
    <w:lvlOverride w:ilvl="0">
      <w:startOverride w:val="4"/>
    </w:lvlOverride>
  </w:num>
  <w:num w:numId="2" w16cid:durableId="440031755">
    <w:abstractNumId w:val="0"/>
    <w:lvlOverride w:ilvl="0">
      <w:startOverride w:val="5"/>
    </w:lvlOverride>
  </w:num>
  <w:num w:numId="3" w16cid:durableId="118839735">
    <w:abstractNumId w:val="0"/>
    <w:lvlOverride w:ilvl="0">
      <w:startOverride w:val="6"/>
    </w:lvlOverride>
  </w:num>
  <w:num w:numId="4" w16cid:durableId="264849039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9A"/>
    <w:rsid w:val="008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04F4E"/>
  <w15:chartTrackingRefBased/>
  <w15:docId w15:val="{DFFB3FC6-6D3E-5340-8AC0-7A9FFC1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C5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jorf/id/JORFTEXT0000479028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jorf/id/JORFTEXT000047902766" TargetMode="External"/><Relationship Id="rId5" Type="http://schemas.openxmlformats.org/officeDocument/2006/relationships/hyperlink" Target="https://www.legifrance.gouv.fr/jorf/id/JORFTEXT0000479027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2023-07-30T04:40:00Z</dcterms:created>
  <dcterms:modified xsi:type="dcterms:W3CDTF">2023-07-30T04:42:00Z</dcterms:modified>
</cp:coreProperties>
</file>