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0435" w:rsidRDefault="007E0435"/>
    <w:p w:rsidR="007E0435" w:rsidRDefault="007E0435">
      <w:r>
        <w:t>JO300623DECRETSARRETESPOLICEGENDARMERIEFPE</w:t>
      </w:r>
    </w:p>
    <w:p w:rsidR="007E0435" w:rsidRDefault="007E0435"/>
    <w:p w:rsidR="007E0435" w:rsidRPr="007E0435" w:rsidRDefault="007E0435" w:rsidP="007E0435">
      <w:pPr>
        <w:rPr>
          <w:rFonts w:ascii="Times New Roman" w:eastAsia="Times New Roman" w:hAnsi="Times New Roman" w:cs="Times New Roman"/>
          <w:kern w:val="0"/>
          <w:lang w:eastAsia="fr-FR"/>
          <w14:ligatures w14:val="none"/>
        </w:rPr>
      </w:pPr>
      <w:r w:rsidRPr="007E0435">
        <w:rPr>
          <w:rFonts w:ascii="Courier New" w:eastAsia="Times New Roman" w:hAnsi="Courier New" w:cs="Courier New"/>
          <w:color w:val="333333"/>
          <w:kern w:val="0"/>
          <w:sz w:val="21"/>
          <w:szCs w:val="21"/>
          <w:shd w:val="clear" w:color="auto" w:fill="FFFFFF"/>
          <w:lang w:eastAsia="fr-FR"/>
          <w14:ligatures w14:val="none"/>
        </w:rPr>
        <w:t> 16 Décret n° 2023-527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le statut particulier du corps de conception et de direction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4"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https://www.legifrance.gouv.fr/jorf/id/JORFTEXT000047752873</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17 Décret n° 2023-528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le statut particulier du corps de commandement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5"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https://www.legifrance.gouv.fr/jorf/id/JORFTEXT000047752926</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18 Décret n° 2023-529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le décret n° 2013-1144 du </w:t>
      </w:r>
      <w:r w:rsidRPr="007E0435">
        <w:rPr>
          <w:rFonts w:ascii="Courier New" w:eastAsia="Times New Roman" w:hAnsi="Courier New" w:cs="Courier New"/>
          <w:color w:val="005A95"/>
          <w:kern w:val="0"/>
          <w:sz w:val="21"/>
          <w:szCs w:val="21"/>
          <w:shd w:val="clear" w:color="auto" w:fill="FFFFFF"/>
          <w:lang w:eastAsia="fr-FR"/>
          <w14:ligatures w14:val="none"/>
        </w:rPr>
        <w:t>11 décembre 2013</w:t>
      </w:r>
      <w:r w:rsidRPr="007E0435">
        <w:rPr>
          <w:rFonts w:ascii="Courier New" w:eastAsia="Times New Roman" w:hAnsi="Courier New" w:cs="Courier New"/>
          <w:color w:val="333333"/>
          <w:kern w:val="0"/>
          <w:sz w:val="21"/>
          <w:szCs w:val="21"/>
          <w:shd w:val="clear" w:color="auto" w:fill="FFFFFF"/>
          <w:lang w:eastAsia="fr-FR"/>
          <w14:ligatures w14:val="none"/>
        </w:rPr>
        <w:t> portant création d'une indemnité de responsabilité et de performance allouée aux fonctionnaires du corps de commandement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6"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https://www.legifrance.gouv.fr/jorf/id/JORFTEXT000047752987</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19 Décret n° 2023-530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relatif à l'organisation de l'administration centrale de la police nationale et modifiant diverses dispositions relatives à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7"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https://www.legifrance.gouv.fr/jorf/id/JORFTEXT000047752996</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20 Décret n° 2023-531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fixant l'échelonnement indiciaire du corps de conception et de direction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8"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https://www.legifrance.gouv.fr/jorf/id/JORFTEXT000047753114</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21 Décret n° 2023-532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fixant l'échelonnement indiciaire du corps de commandement de la police nationale et de l'emploi de commandant divisionnaire fonctionnel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9"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https://www.legifrance.gouv.fr/jorf/id/JORFTEXT000047753123</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22 Décret du </w:t>
      </w:r>
      <w:r w:rsidRPr="007E0435">
        <w:rPr>
          <w:rFonts w:ascii="Courier New" w:eastAsia="Times New Roman" w:hAnsi="Courier New" w:cs="Courier New"/>
          <w:color w:val="005A95"/>
          <w:kern w:val="0"/>
          <w:sz w:val="21"/>
          <w:szCs w:val="21"/>
          <w:shd w:val="clear" w:color="auto" w:fill="FFFFFF"/>
          <w:lang w:eastAsia="fr-FR"/>
          <w14:ligatures w14:val="none"/>
        </w:rPr>
        <w:t>28 juin 2023</w:t>
      </w:r>
      <w:r w:rsidRPr="007E0435">
        <w:rPr>
          <w:rFonts w:ascii="Courier New" w:eastAsia="Times New Roman" w:hAnsi="Courier New" w:cs="Courier New"/>
          <w:color w:val="333333"/>
          <w:kern w:val="0"/>
          <w:sz w:val="21"/>
          <w:szCs w:val="21"/>
          <w:shd w:val="clear" w:color="auto" w:fill="FFFFFF"/>
          <w:lang w:eastAsia="fr-FR"/>
          <w14:ligatures w14:val="none"/>
        </w:rPr>
        <w:t xml:space="preserve"> portant reconnaissance de l'association dite « Association </w:t>
      </w:r>
      <w:proofErr w:type="spellStart"/>
      <w:r w:rsidRPr="007E0435">
        <w:rPr>
          <w:rFonts w:ascii="Courier New" w:eastAsia="Times New Roman" w:hAnsi="Courier New" w:cs="Courier New"/>
          <w:color w:val="333333"/>
          <w:kern w:val="0"/>
          <w:sz w:val="21"/>
          <w:szCs w:val="21"/>
          <w:shd w:val="clear" w:color="auto" w:fill="FFFFFF"/>
          <w:lang w:eastAsia="fr-FR"/>
          <w14:ligatures w14:val="none"/>
        </w:rPr>
        <w:t>Eric</w:t>
      </w:r>
      <w:proofErr w:type="spellEnd"/>
      <w:r w:rsidRPr="007E0435">
        <w:rPr>
          <w:rFonts w:ascii="Courier New" w:eastAsia="Times New Roman" w:hAnsi="Courier New" w:cs="Courier New"/>
          <w:color w:val="333333"/>
          <w:kern w:val="0"/>
          <w:sz w:val="21"/>
          <w:szCs w:val="21"/>
          <w:shd w:val="clear" w:color="auto" w:fill="FFFFFF"/>
          <w:lang w:eastAsia="fr-FR"/>
          <w14:ligatures w14:val="none"/>
        </w:rPr>
        <w:t xml:space="preserve"> Tabarly » comme établissement d'utilité publique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0"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https://www.legifrance.gouv.fr/jorf/id/JORFTEXT000047753133</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23 Arrêté du </w:t>
      </w:r>
      <w:r w:rsidRPr="007E0435">
        <w:rPr>
          <w:rFonts w:ascii="Courier New" w:eastAsia="Times New Roman" w:hAnsi="Courier New" w:cs="Courier New"/>
          <w:color w:val="005A95"/>
          <w:kern w:val="0"/>
          <w:sz w:val="21"/>
          <w:szCs w:val="21"/>
          <w:shd w:val="clear" w:color="auto" w:fill="FFFFFF"/>
          <w:lang w:eastAsia="fr-FR"/>
          <w14:ligatures w14:val="none"/>
        </w:rPr>
        <w:t>15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l'arrêté du </w:t>
      </w:r>
      <w:r w:rsidRPr="007E0435">
        <w:rPr>
          <w:rFonts w:ascii="Courier New" w:eastAsia="Times New Roman" w:hAnsi="Courier New" w:cs="Courier New"/>
          <w:color w:val="005A95"/>
          <w:kern w:val="0"/>
          <w:sz w:val="21"/>
          <w:szCs w:val="21"/>
          <w:shd w:val="clear" w:color="auto" w:fill="FFFFFF"/>
          <w:lang w:eastAsia="fr-FR"/>
          <w14:ligatures w14:val="none"/>
        </w:rPr>
        <w:t>11 décembre 2013</w:t>
      </w:r>
      <w:r w:rsidRPr="007E0435">
        <w:rPr>
          <w:rFonts w:ascii="Courier New" w:eastAsia="Times New Roman" w:hAnsi="Courier New" w:cs="Courier New"/>
          <w:color w:val="333333"/>
          <w:kern w:val="0"/>
          <w:sz w:val="21"/>
          <w:szCs w:val="21"/>
          <w:shd w:val="clear" w:color="auto" w:fill="FFFFFF"/>
          <w:lang w:eastAsia="fr-FR"/>
          <w14:ligatures w14:val="none"/>
        </w:rPr>
        <w:t> portant application du décret n° 2013-1144 du </w:t>
      </w:r>
      <w:r w:rsidRPr="007E0435">
        <w:rPr>
          <w:rFonts w:ascii="Courier New" w:eastAsia="Times New Roman" w:hAnsi="Courier New" w:cs="Courier New"/>
          <w:color w:val="005A95"/>
          <w:kern w:val="0"/>
          <w:sz w:val="21"/>
          <w:szCs w:val="21"/>
          <w:shd w:val="clear" w:color="auto" w:fill="FFFFFF"/>
          <w:lang w:eastAsia="fr-FR"/>
          <w14:ligatures w14:val="none"/>
        </w:rPr>
        <w:t>11 décembre 2013</w:t>
      </w:r>
      <w:r w:rsidRPr="007E0435">
        <w:rPr>
          <w:rFonts w:ascii="Courier New" w:eastAsia="Times New Roman" w:hAnsi="Courier New" w:cs="Courier New"/>
          <w:color w:val="333333"/>
          <w:kern w:val="0"/>
          <w:sz w:val="21"/>
          <w:szCs w:val="21"/>
          <w:shd w:val="clear" w:color="auto" w:fill="FFFFFF"/>
          <w:lang w:eastAsia="fr-FR"/>
          <w14:ligatures w14:val="none"/>
        </w:rPr>
        <w:t> portant création d'une indemnité de responsabilité et de performance allouée aux fonctionnaires du corps de commandement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1"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https://www.legifrance.gouv.fr/jorf/id/JORFTEXT000047753135</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24 Arrêté du </w:t>
      </w:r>
      <w:r w:rsidRPr="007E0435">
        <w:rPr>
          <w:rFonts w:ascii="Courier New" w:eastAsia="Times New Roman" w:hAnsi="Courier New" w:cs="Courier New"/>
          <w:color w:val="005A95"/>
          <w:kern w:val="0"/>
          <w:sz w:val="21"/>
          <w:szCs w:val="21"/>
          <w:shd w:val="clear" w:color="auto" w:fill="FFFFFF"/>
          <w:lang w:eastAsia="fr-FR"/>
          <w14:ligatures w14:val="none"/>
        </w:rPr>
        <w:t>15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l'arrêté du </w:t>
      </w:r>
      <w:r w:rsidRPr="007E0435">
        <w:rPr>
          <w:rFonts w:ascii="Courier New" w:eastAsia="Times New Roman" w:hAnsi="Courier New" w:cs="Courier New"/>
          <w:color w:val="005A95"/>
          <w:kern w:val="0"/>
          <w:sz w:val="21"/>
          <w:szCs w:val="21"/>
          <w:shd w:val="clear" w:color="auto" w:fill="FFFFFF"/>
          <w:lang w:eastAsia="fr-FR"/>
          <w14:ligatures w14:val="none"/>
        </w:rPr>
        <w:t>6 janvier 2011</w:t>
      </w:r>
      <w:r w:rsidRPr="007E0435">
        <w:rPr>
          <w:rFonts w:ascii="Courier New" w:eastAsia="Times New Roman" w:hAnsi="Courier New" w:cs="Courier New"/>
          <w:color w:val="333333"/>
          <w:kern w:val="0"/>
          <w:sz w:val="21"/>
          <w:szCs w:val="21"/>
          <w:shd w:val="clear" w:color="auto" w:fill="FFFFFF"/>
          <w:lang w:eastAsia="fr-FR"/>
          <w14:ligatures w14:val="none"/>
        </w:rPr>
        <w:t> fixant les montants mensuels de référence de la part fonctionnelle de l'indemnité de responsabilité et de performance allouée aux fonctionnaires du corps de conception et de direction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2"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https://www.legifrance.gouv.fr/jorf/id/JORFTEXT000047753145</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25 Arrêté du </w:t>
      </w:r>
      <w:r w:rsidRPr="007E0435">
        <w:rPr>
          <w:rFonts w:ascii="Courier New" w:eastAsia="Times New Roman" w:hAnsi="Courier New" w:cs="Courier New"/>
          <w:color w:val="005A95"/>
          <w:kern w:val="0"/>
          <w:sz w:val="21"/>
          <w:szCs w:val="21"/>
          <w:shd w:val="clear" w:color="auto" w:fill="FFFFFF"/>
          <w:lang w:eastAsia="fr-FR"/>
          <w14:ligatures w14:val="none"/>
        </w:rPr>
        <w:t>20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l'arrêté du </w:t>
      </w:r>
      <w:r w:rsidRPr="007E0435">
        <w:rPr>
          <w:rFonts w:ascii="Courier New" w:eastAsia="Times New Roman" w:hAnsi="Courier New" w:cs="Courier New"/>
          <w:color w:val="005A95"/>
          <w:kern w:val="0"/>
          <w:sz w:val="21"/>
          <w:szCs w:val="21"/>
          <w:shd w:val="clear" w:color="auto" w:fill="FFFFFF"/>
          <w:lang w:eastAsia="fr-FR"/>
          <w14:ligatures w14:val="none"/>
        </w:rPr>
        <w:t>30 décembre 2020</w:t>
      </w:r>
      <w:r w:rsidRPr="007E0435">
        <w:rPr>
          <w:rFonts w:ascii="Courier New" w:eastAsia="Times New Roman" w:hAnsi="Courier New" w:cs="Courier New"/>
          <w:color w:val="333333"/>
          <w:kern w:val="0"/>
          <w:sz w:val="21"/>
          <w:szCs w:val="21"/>
          <w:shd w:val="clear" w:color="auto" w:fill="FFFFFF"/>
          <w:lang w:eastAsia="fr-FR"/>
          <w14:ligatures w14:val="none"/>
        </w:rPr>
        <w:t> fixant les montants de l'indemnité spécifique pour travail de nuit pour les personnels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3"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https://www.legifrance.gouv.fr/jorf/id/JORFTEXT000047753152</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26 Arrêté du </w:t>
      </w:r>
      <w:r w:rsidRPr="007E0435">
        <w:rPr>
          <w:rFonts w:ascii="Courier New" w:eastAsia="Times New Roman" w:hAnsi="Courier New" w:cs="Courier New"/>
          <w:color w:val="005A95"/>
          <w:kern w:val="0"/>
          <w:sz w:val="21"/>
          <w:szCs w:val="21"/>
          <w:shd w:val="clear" w:color="auto" w:fill="FFFFFF"/>
          <w:lang w:eastAsia="fr-FR"/>
          <w14:ligatures w14:val="none"/>
        </w:rPr>
        <w:t>21 juin 2023</w:t>
      </w:r>
      <w:r w:rsidRPr="007E0435">
        <w:rPr>
          <w:rFonts w:ascii="Courier New" w:eastAsia="Times New Roman" w:hAnsi="Courier New" w:cs="Courier New"/>
          <w:color w:val="333333"/>
          <w:kern w:val="0"/>
          <w:sz w:val="21"/>
          <w:szCs w:val="21"/>
          <w:shd w:val="clear" w:color="auto" w:fill="FFFFFF"/>
          <w:lang w:eastAsia="fr-FR"/>
          <w14:ligatures w14:val="none"/>
        </w:rPr>
        <w:t> portant création du commandement pour l'environnement et la santé</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lastRenderedPageBreak/>
        <w:t>        </w:t>
      </w:r>
      <w:hyperlink r:id="rId14"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https://www.legifrance.gouv.fr/jorf/id/JORFTEXT000047753162</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27 Arrêté du </w:t>
      </w:r>
      <w:r w:rsidRPr="007E0435">
        <w:rPr>
          <w:rFonts w:ascii="Courier New" w:eastAsia="Times New Roman" w:hAnsi="Courier New" w:cs="Courier New"/>
          <w:color w:val="005A95"/>
          <w:kern w:val="0"/>
          <w:sz w:val="21"/>
          <w:szCs w:val="21"/>
          <w:shd w:val="clear" w:color="auto" w:fill="FFFFFF"/>
          <w:lang w:eastAsia="fr-FR"/>
          <w14:ligatures w14:val="none"/>
        </w:rPr>
        <w:t>21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l'arrêté du </w:t>
      </w:r>
      <w:r w:rsidRPr="007E0435">
        <w:rPr>
          <w:rFonts w:ascii="Courier New" w:eastAsia="Times New Roman" w:hAnsi="Courier New" w:cs="Courier New"/>
          <w:color w:val="005A95"/>
          <w:kern w:val="0"/>
          <w:sz w:val="21"/>
          <w:szCs w:val="21"/>
          <w:shd w:val="clear" w:color="auto" w:fill="FFFFFF"/>
          <w:lang w:eastAsia="fr-FR"/>
          <w14:ligatures w14:val="none"/>
        </w:rPr>
        <w:t>2 juin 2020</w:t>
      </w:r>
      <w:r w:rsidRPr="007E0435">
        <w:rPr>
          <w:rFonts w:ascii="Courier New" w:eastAsia="Times New Roman" w:hAnsi="Courier New" w:cs="Courier New"/>
          <w:color w:val="333333"/>
          <w:kern w:val="0"/>
          <w:sz w:val="21"/>
          <w:szCs w:val="21"/>
          <w:shd w:val="clear" w:color="auto" w:fill="FFFFFF"/>
          <w:lang w:eastAsia="fr-FR"/>
          <w14:ligatures w14:val="none"/>
        </w:rPr>
        <w:t> fixant la liste des formations administratives de la gendarmerie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5"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https://www.legifrance.gouv.fr/jorf/id/JORFTEXT000047753173</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28 Arrêté du </w:t>
      </w:r>
      <w:r w:rsidRPr="007E0435">
        <w:rPr>
          <w:rFonts w:ascii="Courier New" w:eastAsia="Times New Roman" w:hAnsi="Courier New" w:cs="Courier New"/>
          <w:color w:val="005A95"/>
          <w:kern w:val="0"/>
          <w:sz w:val="21"/>
          <w:szCs w:val="21"/>
          <w:shd w:val="clear" w:color="auto" w:fill="FFFFFF"/>
          <w:lang w:eastAsia="fr-FR"/>
          <w14:ligatures w14:val="none"/>
        </w:rPr>
        <w:t>21 juin 2023</w:t>
      </w:r>
      <w:r w:rsidRPr="007E0435">
        <w:rPr>
          <w:rFonts w:ascii="Courier New" w:eastAsia="Times New Roman" w:hAnsi="Courier New" w:cs="Courier New"/>
          <w:color w:val="333333"/>
          <w:kern w:val="0"/>
          <w:sz w:val="21"/>
          <w:szCs w:val="21"/>
          <w:shd w:val="clear" w:color="auto" w:fill="FFFFFF"/>
          <w:lang w:eastAsia="fr-FR"/>
          <w14:ligatures w14:val="none"/>
        </w:rPr>
        <w:t> modifiant l'arrêté du </w:t>
      </w:r>
      <w:r w:rsidRPr="007E0435">
        <w:rPr>
          <w:rFonts w:ascii="Courier New" w:eastAsia="Times New Roman" w:hAnsi="Courier New" w:cs="Courier New"/>
          <w:color w:val="005A95"/>
          <w:kern w:val="0"/>
          <w:sz w:val="21"/>
          <w:szCs w:val="21"/>
          <w:shd w:val="clear" w:color="auto" w:fill="FFFFFF"/>
          <w:lang w:eastAsia="fr-FR"/>
          <w14:ligatures w14:val="none"/>
        </w:rPr>
        <w:t>22 juillet 2015</w:t>
      </w:r>
      <w:r w:rsidRPr="007E0435">
        <w:rPr>
          <w:rFonts w:ascii="Courier New" w:eastAsia="Times New Roman" w:hAnsi="Courier New" w:cs="Courier New"/>
          <w:color w:val="333333"/>
          <w:kern w:val="0"/>
          <w:sz w:val="21"/>
          <w:szCs w:val="21"/>
          <w:shd w:val="clear" w:color="auto" w:fill="FFFFFF"/>
          <w:lang w:eastAsia="fr-FR"/>
          <w14:ligatures w14:val="none"/>
        </w:rPr>
        <w:t> relatif aux organismes militaires à vocation opérationnelle relevant de la gendarmerie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6"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https://www.legifrance.gouv.fr/jorf/id/JORFTEXT000047753178</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29 Arrêté du </w:t>
      </w:r>
      <w:r w:rsidRPr="007E0435">
        <w:rPr>
          <w:rFonts w:ascii="Courier New" w:eastAsia="Times New Roman" w:hAnsi="Courier New" w:cs="Courier New"/>
          <w:color w:val="005A95"/>
          <w:kern w:val="0"/>
          <w:sz w:val="21"/>
          <w:szCs w:val="21"/>
          <w:shd w:val="clear" w:color="auto" w:fill="FFFFFF"/>
          <w:lang w:eastAsia="fr-FR"/>
          <w14:ligatures w14:val="none"/>
        </w:rPr>
        <w:t>27 juin 2023</w:t>
      </w:r>
      <w:r w:rsidRPr="007E0435">
        <w:rPr>
          <w:rFonts w:ascii="Courier New" w:eastAsia="Times New Roman" w:hAnsi="Courier New" w:cs="Courier New"/>
          <w:color w:val="333333"/>
          <w:kern w:val="0"/>
          <w:sz w:val="21"/>
          <w:szCs w:val="21"/>
          <w:shd w:val="clear" w:color="auto" w:fill="FFFFFF"/>
          <w:lang w:eastAsia="fr-FR"/>
          <w14:ligatures w14:val="none"/>
        </w:rPr>
        <w:t> relatif au budget primitif 2023 de l'Agence des communications mobiles opérationnelles de sécurité et de secours</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7"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https://www.legifrance.gouv.fr/jorf/id/JORFTEXT000047753184</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30 Arrêté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désignant une opération de restructuration dans le cadre de la réorganisation de la direction générale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8"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https://www.legifrance.gouv.fr/jorf/id/JORFTEXT000047753195</w:t>
        </w:r>
      </w:hyperlink>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31 Arrêté du </w:t>
      </w:r>
      <w:r w:rsidRPr="007E0435">
        <w:rPr>
          <w:rFonts w:ascii="Courier New" w:eastAsia="Times New Roman" w:hAnsi="Courier New" w:cs="Courier New"/>
          <w:color w:val="005A95"/>
          <w:kern w:val="0"/>
          <w:sz w:val="21"/>
          <w:szCs w:val="21"/>
          <w:shd w:val="clear" w:color="auto" w:fill="FFFFFF"/>
          <w:lang w:eastAsia="fr-FR"/>
          <w14:ligatures w14:val="none"/>
        </w:rPr>
        <w:t>29 juin 2023</w:t>
      </w:r>
      <w:r w:rsidRPr="007E0435">
        <w:rPr>
          <w:rFonts w:ascii="Courier New" w:eastAsia="Times New Roman" w:hAnsi="Courier New" w:cs="Courier New"/>
          <w:color w:val="333333"/>
          <w:kern w:val="0"/>
          <w:sz w:val="21"/>
          <w:szCs w:val="21"/>
          <w:shd w:val="clear" w:color="auto" w:fill="FFFFFF"/>
          <w:lang w:eastAsia="fr-FR"/>
          <w14:ligatures w14:val="none"/>
        </w:rPr>
        <w:t> portant organisation de l'administration centrale de la direction générale de la police nationale</w:t>
      </w:r>
      <w:r w:rsidRPr="007E0435">
        <w:rPr>
          <w:rFonts w:ascii="Courier New" w:eastAsia="Times New Roman" w:hAnsi="Courier New" w:cs="Courier New"/>
          <w:color w:val="333333"/>
          <w:kern w:val="0"/>
          <w:sz w:val="21"/>
          <w:szCs w:val="21"/>
          <w:lang w:eastAsia="fr-FR"/>
          <w14:ligatures w14:val="none"/>
        </w:rPr>
        <w:br/>
      </w:r>
      <w:r w:rsidRPr="007E0435">
        <w:rPr>
          <w:rFonts w:ascii="Courier New" w:eastAsia="Times New Roman" w:hAnsi="Courier New" w:cs="Courier New"/>
          <w:color w:val="333333"/>
          <w:kern w:val="0"/>
          <w:sz w:val="21"/>
          <w:szCs w:val="21"/>
          <w:shd w:val="clear" w:color="auto" w:fill="FFFFFF"/>
          <w:lang w:eastAsia="fr-FR"/>
          <w14:ligatures w14:val="none"/>
        </w:rPr>
        <w:t>        </w:t>
      </w:r>
      <w:hyperlink r:id="rId19" w:tgtFrame="_blank" w:history="1">
        <w:r w:rsidRPr="007E0435">
          <w:rPr>
            <w:rFonts w:ascii="Courier New" w:eastAsia="Times New Roman" w:hAnsi="Courier New" w:cs="Courier New"/>
            <w:color w:val="005A95"/>
            <w:kern w:val="0"/>
            <w:sz w:val="21"/>
            <w:szCs w:val="21"/>
            <w:u w:val="single"/>
            <w:shd w:val="clear" w:color="auto" w:fill="FFFFFF"/>
            <w:lang w:eastAsia="fr-FR"/>
            <w14:ligatures w14:val="none"/>
          </w:rPr>
          <w:t>https://www.legifrance.gouv.fr/jorf/id/JORFTEXT000047753210</w:t>
        </w:r>
      </w:hyperlink>
    </w:p>
    <w:p w:rsidR="007E0435" w:rsidRDefault="007E0435"/>
    <w:sectPr w:rsidR="007E0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35"/>
    <w:rsid w:val="007E04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D3E1F5"/>
  <w15:chartTrackingRefBased/>
  <w15:docId w15:val="{5BFD993D-3B28-AC41-8304-D917F4A0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7E0435"/>
  </w:style>
  <w:style w:type="character" w:styleId="Lienhypertexte">
    <w:name w:val="Hyperlink"/>
    <w:basedOn w:val="Policepardfaut"/>
    <w:uiPriority w:val="99"/>
    <w:semiHidden/>
    <w:unhideWhenUsed/>
    <w:rsid w:val="007E04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7753114" TargetMode="External"/><Relationship Id="rId13" Type="http://schemas.openxmlformats.org/officeDocument/2006/relationships/hyperlink" Target="https://www.legifrance.gouv.fr/jorf/id/JORFTEXT000047753152" TargetMode="External"/><Relationship Id="rId18" Type="http://schemas.openxmlformats.org/officeDocument/2006/relationships/hyperlink" Target="https://www.legifrance.gouv.fr/jorf/id/JORFTEXT00004775319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legifrance.gouv.fr/jorf/id/JORFTEXT000047752996" TargetMode="External"/><Relationship Id="rId12" Type="http://schemas.openxmlformats.org/officeDocument/2006/relationships/hyperlink" Target="https://www.legifrance.gouv.fr/jorf/id/JORFTEXT000047753145" TargetMode="External"/><Relationship Id="rId17" Type="http://schemas.openxmlformats.org/officeDocument/2006/relationships/hyperlink" Target="https://www.legifrance.gouv.fr/jorf/id/JORFTEXT000047753184" TargetMode="External"/><Relationship Id="rId2" Type="http://schemas.openxmlformats.org/officeDocument/2006/relationships/settings" Target="settings.xml"/><Relationship Id="rId16" Type="http://schemas.openxmlformats.org/officeDocument/2006/relationships/hyperlink" Target="https://www.legifrance.gouv.fr/jorf/id/JORFTEXT00004775317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egifrance.gouv.fr/jorf/id/JORFTEXT000047752987" TargetMode="External"/><Relationship Id="rId11" Type="http://schemas.openxmlformats.org/officeDocument/2006/relationships/hyperlink" Target="https://www.legifrance.gouv.fr/jorf/id/JORFTEXT000047753135" TargetMode="External"/><Relationship Id="rId5" Type="http://schemas.openxmlformats.org/officeDocument/2006/relationships/hyperlink" Target="https://www.legifrance.gouv.fr/jorf/id/JORFTEXT000047752926" TargetMode="External"/><Relationship Id="rId15" Type="http://schemas.openxmlformats.org/officeDocument/2006/relationships/hyperlink" Target="https://www.legifrance.gouv.fr/jorf/id/JORFTEXT000047753173" TargetMode="External"/><Relationship Id="rId10" Type="http://schemas.openxmlformats.org/officeDocument/2006/relationships/hyperlink" Target="https://www.legifrance.gouv.fr/jorf/id/JORFTEXT000047753133" TargetMode="External"/><Relationship Id="rId19" Type="http://schemas.openxmlformats.org/officeDocument/2006/relationships/hyperlink" Target="https://www.legifrance.gouv.fr/jorf/id/JORFTEXT000047753210" TargetMode="External"/><Relationship Id="rId4" Type="http://schemas.openxmlformats.org/officeDocument/2006/relationships/hyperlink" Target="https://www.legifrance.gouv.fr/jorf/id/JORFTEXT000047752873" TargetMode="External"/><Relationship Id="rId9" Type="http://schemas.openxmlformats.org/officeDocument/2006/relationships/hyperlink" Target="https://www.legifrance.gouv.fr/jorf/id/JORFTEXT000047753123" TargetMode="External"/><Relationship Id="rId14" Type="http://schemas.openxmlformats.org/officeDocument/2006/relationships/hyperlink" Target="https://www.legifrance.gouv.fr/jorf/id/JORFTEXT0000477531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4502</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cp:revision>
  <dcterms:created xsi:type="dcterms:W3CDTF">2023-06-30T05:49:00Z</dcterms:created>
  <dcterms:modified xsi:type="dcterms:W3CDTF">2023-06-30T05:50:00Z</dcterms:modified>
</cp:coreProperties>
</file>