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184E" w:rsidRDefault="00A2184E">
      <w:r>
        <w:t>JO300425COMITÉSOCIALADMINISTRATIONDGSE</w:t>
      </w:r>
    </w:p>
    <w:p w:rsidR="00A2184E" w:rsidRDefault="00A2184E"/>
    <w:p w:rsidR="00A2184E" w:rsidRDefault="00A2184E">
      <w:r w:rsidRPr="00A2184E">
        <w:t>Arrêté du 7 avril 2025 portant règlement intérieur du comité social d'administration de la direction générale de la sécurité extérieure</w:t>
      </w:r>
      <w:r w:rsidRPr="00A2184E">
        <w:br/>
        <w:t>        </w:t>
      </w:r>
      <w:hyperlink r:id="rId4" w:tgtFrame="_blank" w:history="1">
        <w:r w:rsidRPr="00A2184E">
          <w:rPr>
            <w:rStyle w:val="Lienhypertexte"/>
          </w:rPr>
          <w:t>https://www.legifrance.gouv.fr/jorf/id/JORFTEXT000051533521</w:t>
        </w:r>
      </w:hyperlink>
      <w:r w:rsidRPr="00A2184E">
        <w:br/>
      </w:r>
      <w:r w:rsidRPr="00A2184E">
        <w:br/>
        <w:t>        60 Arrêté du 7 avril 2025 modifiant l'arrêté du 20 mars 2024 relatif aux modalités d'élection des représentants du personnel du comité social d'administration de la direction générale de la sécurité extérieure ainsi qu'aux règles de convocation et de fonctionnement de ce comité</w:t>
      </w:r>
      <w:r w:rsidRPr="00A2184E">
        <w:br/>
        <w:t>        </w:t>
      </w:r>
      <w:hyperlink r:id="rId5" w:tgtFrame="_blank" w:history="1">
        <w:r w:rsidRPr="00A2184E">
          <w:rPr>
            <w:rStyle w:val="Lienhypertexte"/>
          </w:rPr>
          <w:t>https://www.legifrance.gouv.fr/jorf/id/JORFTEXT000051533596</w:t>
        </w:r>
      </w:hyperlink>
      <w:r w:rsidRPr="00A2184E">
        <w:br/>
      </w:r>
      <w:r w:rsidRPr="00A2184E">
        <w:br/>
        <w:t>        61 Arrêté du 7 avril 2025 modifiant l'arrêté du 24 juin 2024 relatif à la prévention des risques professionnels à la direction générale de la sécurité extérieure</w:t>
      </w:r>
      <w:r w:rsidRPr="00A2184E">
        <w:br/>
        <w:t>        </w:t>
      </w:r>
      <w:hyperlink r:id="rId6" w:tgtFrame="_blank" w:history="1">
        <w:r w:rsidRPr="00A2184E">
          <w:rPr>
            <w:rStyle w:val="Lienhypertexte"/>
          </w:rPr>
          <w:t>https://www.legifrance.gouv.fr/jorf/id/JORFTEXT000051533607</w:t>
        </w:r>
      </w:hyperlink>
    </w:p>
    <w:sectPr w:rsidR="00A21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4E"/>
    <w:rsid w:val="00A218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51E6E9"/>
  <w15:chartTrackingRefBased/>
  <w15:docId w15:val="{16BB1993-DB6A-2F40-8075-BDAEDCA1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184E"/>
    <w:rPr>
      <w:color w:val="0563C1" w:themeColor="hyperlink"/>
      <w:u w:val="single"/>
    </w:rPr>
  </w:style>
  <w:style w:type="character" w:styleId="Mentionnonrsolue">
    <w:name w:val="Unresolved Mention"/>
    <w:basedOn w:val="Policepardfaut"/>
    <w:uiPriority w:val="99"/>
    <w:semiHidden/>
    <w:unhideWhenUsed/>
    <w:rsid w:val="00A2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51533607" TargetMode="External"/><Relationship Id="rId5" Type="http://schemas.openxmlformats.org/officeDocument/2006/relationships/hyperlink" Target="https://www.legifrance.gouv.fr/jorf/id/JORFTEXT000051533596" TargetMode="External"/><Relationship Id="rId4" Type="http://schemas.openxmlformats.org/officeDocument/2006/relationships/hyperlink" Target="https://www.legifrance.gouv.fr/jorf/id/JORFTEXT00005153352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931</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2025-04-30T05:32:00Z</dcterms:created>
  <dcterms:modified xsi:type="dcterms:W3CDTF">2025-04-30T05:33:00Z</dcterms:modified>
</cp:coreProperties>
</file>