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3486" w:rsidRPr="00563ACF" w:rsidRDefault="00503486">
      <w:pPr>
        <w:rPr>
          <w:rFonts w:ascii="Avenir Book" w:hAnsi="Avenir Book"/>
          <w:sz w:val="22"/>
          <w:szCs w:val="22"/>
        </w:rPr>
      </w:pPr>
      <w:r w:rsidRPr="00563ACF">
        <w:rPr>
          <w:rFonts w:ascii="Avenir Book" w:hAnsi="Avenir Book"/>
          <w:sz w:val="22"/>
          <w:szCs w:val="22"/>
        </w:rPr>
        <w:t>JO280324ElectionsDGSE</w:t>
      </w:r>
    </w:p>
    <w:p w:rsidR="00503486" w:rsidRPr="00563ACF" w:rsidRDefault="00503486">
      <w:pPr>
        <w:rPr>
          <w:rFonts w:ascii="Avenir Book" w:hAnsi="Avenir Book"/>
          <w:sz w:val="22"/>
          <w:szCs w:val="22"/>
        </w:rPr>
      </w:pPr>
    </w:p>
    <w:p w:rsidR="00503486" w:rsidRPr="00563ACF" w:rsidRDefault="00503486">
      <w:pPr>
        <w:rPr>
          <w:rFonts w:ascii="Avenir Book" w:hAnsi="Avenir Book"/>
          <w:sz w:val="22"/>
          <w:szCs w:val="22"/>
        </w:rPr>
      </w:pPr>
    </w:p>
    <w:p w:rsidR="00503486" w:rsidRPr="00563ACF" w:rsidRDefault="00503486" w:rsidP="00503486">
      <w:pPr>
        <w:jc w:val="both"/>
        <w:rPr>
          <w:rFonts w:ascii="Avenir Book" w:hAnsi="Avenir Book"/>
          <w:sz w:val="22"/>
          <w:szCs w:val="22"/>
        </w:rPr>
      </w:pPr>
      <w:r w:rsidRPr="00503486">
        <w:rPr>
          <w:rFonts w:ascii="Avenir Book" w:hAnsi="Avenir Book"/>
          <w:sz w:val="22"/>
          <w:szCs w:val="22"/>
        </w:rPr>
        <w:t>65 Arrêté du 20 mars 2024 relatif aux modalités d'élection des représentants du personnel du comité social d'administration de la direction générale de la sécurité extérieure ainsi qu'aux règles de convocation et de fonctionnement de ce comité</w:t>
      </w:r>
      <w:r w:rsidRPr="00563ACF">
        <w:rPr>
          <w:rFonts w:ascii="Avenir Book" w:hAnsi="Avenir Book"/>
          <w:sz w:val="22"/>
          <w:szCs w:val="22"/>
        </w:rPr>
        <w:t>.</w:t>
      </w:r>
    </w:p>
    <w:p w:rsidR="00503486" w:rsidRPr="00563ACF" w:rsidRDefault="00503486" w:rsidP="00503486">
      <w:pPr>
        <w:jc w:val="both"/>
        <w:rPr>
          <w:rFonts w:ascii="Avenir Book" w:hAnsi="Avenir Book"/>
          <w:sz w:val="22"/>
          <w:szCs w:val="22"/>
        </w:rPr>
      </w:pPr>
      <w:hyperlink r:id="rId4" w:tgtFrame="_blank" w:history="1">
        <w:r w:rsidRPr="00503486">
          <w:rPr>
            <w:rStyle w:val="Lienhypertexte"/>
            <w:rFonts w:ascii="Avenir Book" w:hAnsi="Avenir Book"/>
            <w:sz w:val="22"/>
            <w:szCs w:val="22"/>
          </w:rPr>
          <w:t>https://www.legifrance.gouv.fr/jorf/id/JORFTEXT000049331391</w:t>
        </w:r>
      </w:hyperlink>
      <w:r w:rsidRPr="00503486">
        <w:rPr>
          <w:rFonts w:ascii="Avenir Book" w:hAnsi="Avenir Book"/>
          <w:sz w:val="22"/>
          <w:szCs w:val="22"/>
        </w:rPr>
        <w:br/>
      </w:r>
      <w:r w:rsidRPr="00503486">
        <w:rPr>
          <w:rFonts w:ascii="Avenir Book" w:hAnsi="Avenir Book"/>
          <w:sz w:val="22"/>
          <w:szCs w:val="22"/>
        </w:rPr>
        <w:br/>
        <w:t>66 Arrêté du 20 mars 2024 relatif aux modalités d'élection des représentants du personnel des commissions administratives mixtes de la direction générale de la sécurité extérieure ainsi qu'aux règles de convocation et de fonctionnement de ces commissions</w:t>
      </w:r>
      <w:r w:rsidRPr="00563ACF">
        <w:rPr>
          <w:rFonts w:ascii="Avenir Book" w:hAnsi="Avenir Book"/>
          <w:sz w:val="22"/>
          <w:szCs w:val="22"/>
        </w:rPr>
        <w:t>.</w:t>
      </w:r>
    </w:p>
    <w:p w:rsidR="00503486" w:rsidRPr="00563ACF" w:rsidRDefault="00503486" w:rsidP="00503486">
      <w:pPr>
        <w:jc w:val="both"/>
        <w:rPr>
          <w:rFonts w:ascii="Avenir Book" w:hAnsi="Avenir Book"/>
          <w:sz w:val="22"/>
          <w:szCs w:val="22"/>
        </w:rPr>
      </w:pPr>
      <w:r w:rsidRPr="00503486">
        <w:rPr>
          <w:rFonts w:ascii="Avenir Book" w:hAnsi="Avenir Book"/>
          <w:sz w:val="22"/>
          <w:szCs w:val="22"/>
        </w:rPr>
        <w:t> </w:t>
      </w:r>
      <w:hyperlink r:id="rId5" w:tgtFrame="_blank" w:history="1">
        <w:r w:rsidRPr="00503486">
          <w:rPr>
            <w:rStyle w:val="Lienhypertexte"/>
            <w:rFonts w:ascii="Avenir Book" w:hAnsi="Avenir Book"/>
            <w:sz w:val="22"/>
            <w:szCs w:val="22"/>
          </w:rPr>
          <w:t>https://www.legifrance.gouv.fr/jorf/id/JORFTEXT000049331477</w:t>
        </w:r>
      </w:hyperlink>
      <w:r w:rsidRPr="00503486">
        <w:rPr>
          <w:rFonts w:ascii="Avenir Book" w:hAnsi="Avenir Book"/>
          <w:sz w:val="22"/>
          <w:szCs w:val="22"/>
        </w:rPr>
        <w:br/>
      </w:r>
      <w:r w:rsidRPr="00503486">
        <w:rPr>
          <w:rFonts w:ascii="Avenir Book" w:hAnsi="Avenir Book"/>
          <w:sz w:val="22"/>
          <w:szCs w:val="22"/>
        </w:rPr>
        <w:br/>
        <w:t>67 Arrêté du 20 mars 2024 fixant la date des prochaines élections professionnelles à la direction générale de la sécurité extérieure</w:t>
      </w:r>
      <w:r w:rsidRPr="00563ACF">
        <w:rPr>
          <w:rFonts w:ascii="Avenir Book" w:hAnsi="Avenir Book"/>
          <w:sz w:val="22"/>
          <w:szCs w:val="22"/>
        </w:rPr>
        <w:t>.</w:t>
      </w:r>
    </w:p>
    <w:p w:rsidR="00503486" w:rsidRPr="00503486" w:rsidRDefault="00503486" w:rsidP="00503486">
      <w:pPr>
        <w:jc w:val="both"/>
        <w:rPr>
          <w:rFonts w:ascii="Avenir Book" w:hAnsi="Avenir Book"/>
          <w:sz w:val="22"/>
          <w:szCs w:val="22"/>
        </w:rPr>
      </w:pPr>
      <w:hyperlink r:id="rId6" w:tgtFrame="_blank" w:history="1">
        <w:r w:rsidRPr="00503486">
          <w:rPr>
            <w:rStyle w:val="Lienhypertexte"/>
            <w:rFonts w:ascii="Avenir Book" w:hAnsi="Avenir Book"/>
            <w:sz w:val="22"/>
            <w:szCs w:val="22"/>
          </w:rPr>
          <w:t>https://www.legifrance.gouv.fr/jorf/id/JORFTEXT000049331559</w:t>
        </w:r>
      </w:hyperlink>
      <w:r w:rsidRPr="00503486">
        <w:rPr>
          <w:rFonts w:ascii="Avenir Book" w:hAnsi="Avenir Book"/>
          <w:sz w:val="22"/>
          <w:szCs w:val="22"/>
        </w:rPr>
        <w:br/>
      </w:r>
    </w:p>
    <w:p w:rsidR="00503486" w:rsidRDefault="00503486"/>
    <w:sectPr w:rsidR="00503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86"/>
    <w:rsid w:val="00503486"/>
    <w:rsid w:val="00563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D1C070"/>
  <w15:chartTrackingRefBased/>
  <w15:docId w15:val="{190155FF-46DF-2E4D-A66F-CA0AF96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3486"/>
    <w:rPr>
      <w:color w:val="0563C1" w:themeColor="hyperlink"/>
      <w:u w:val="single"/>
    </w:rPr>
  </w:style>
  <w:style w:type="character" w:styleId="Mentionnonrsolue">
    <w:name w:val="Unresolved Mention"/>
    <w:basedOn w:val="Policepardfaut"/>
    <w:uiPriority w:val="99"/>
    <w:semiHidden/>
    <w:unhideWhenUsed/>
    <w:rsid w:val="0050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49331559" TargetMode="External"/><Relationship Id="rId5" Type="http://schemas.openxmlformats.org/officeDocument/2006/relationships/hyperlink" Target="https://www.legifrance.gouv.fr/jorf/id/JORFTEXT000049331477" TargetMode="External"/><Relationship Id="rId4" Type="http://schemas.openxmlformats.org/officeDocument/2006/relationships/hyperlink" Target="https://www.legifrance.gouv.fr/jorf/id/JORFTEXT0000493313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935</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cp:revision>
  <dcterms:created xsi:type="dcterms:W3CDTF">2024-03-28T06:05:00Z</dcterms:created>
  <dcterms:modified xsi:type="dcterms:W3CDTF">2024-03-28T06:07:00Z</dcterms:modified>
</cp:coreProperties>
</file>