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6BE6" w:rsidRDefault="00176BE6" w:rsidP="00176BE6">
      <w:r>
        <w:t>JO2</w:t>
      </w:r>
      <w:r w:rsidR="00941942">
        <w:t>1</w:t>
      </w:r>
      <w:r>
        <w:t>0723PrimeDattractivitéIndemnitéENFP</w:t>
      </w:r>
    </w:p>
    <w:p w:rsidR="00176BE6" w:rsidRDefault="00176BE6" w:rsidP="00176BE6"/>
    <w:p w:rsidR="00941942" w:rsidRDefault="00176BE6" w:rsidP="00941942">
      <w:pPr>
        <w:jc w:val="both"/>
        <w:rPr>
          <w:rFonts w:ascii="Avenir Book" w:hAnsi="Avenir Book" w:cs="Courier New"/>
          <w:color w:val="333333"/>
          <w:sz w:val="21"/>
          <w:szCs w:val="21"/>
        </w:rPr>
      </w:pPr>
      <w:r w:rsidRPr="00176BE6">
        <w:t>  MINISTERE DE L'EDUCATION NATIONALE ET DE LA JEUNESSE</w:t>
      </w:r>
      <w:r w:rsidRPr="00176BE6">
        <w:br/>
      </w:r>
      <w:r w:rsidRPr="00176BE6">
        <w:br/>
      </w:r>
      <w:r w:rsidR="00941942" w:rsidRPr="00941942">
        <w:rPr>
          <w:rFonts w:ascii="Avenir Book" w:hAnsi="Avenir Book" w:cs="Courier New"/>
          <w:b/>
          <w:bCs/>
          <w:color w:val="333333"/>
          <w:sz w:val="21"/>
          <w:szCs w:val="21"/>
          <w:shd w:val="clear" w:color="auto" w:fill="FFFFFF"/>
        </w:rPr>
        <w:t>Arrêté du </w:t>
      </w:r>
      <w:r w:rsidR="00941942" w:rsidRPr="00941942">
        <w:rPr>
          <w:rStyle w:val="object"/>
          <w:rFonts w:ascii="Avenir Book" w:hAnsi="Avenir Book" w:cs="Courier New"/>
          <w:b/>
          <w:bCs/>
          <w:color w:val="005A95"/>
          <w:sz w:val="21"/>
          <w:szCs w:val="21"/>
          <w:shd w:val="clear" w:color="auto" w:fill="FFFFFF"/>
        </w:rPr>
        <w:t>13 juillet 2023</w:t>
      </w:r>
      <w:r w:rsidR="00941942" w:rsidRPr="00941942">
        <w:rPr>
          <w:rFonts w:ascii="Avenir Book" w:hAnsi="Avenir Book" w:cs="Courier New"/>
          <w:b/>
          <w:bCs/>
          <w:color w:val="333333"/>
          <w:sz w:val="21"/>
          <w:szCs w:val="21"/>
          <w:shd w:val="clear" w:color="auto" w:fill="FFFFFF"/>
        </w:rPr>
        <w:t> portant diverses mesures de revalorisation indemnitaire pour les personnels enseignants, d'éducation et les psychologues de l'éducation nationale</w:t>
      </w:r>
    </w:p>
    <w:p w:rsidR="00941942" w:rsidRDefault="00941942" w:rsidP="00941942">
      <w:pPr>
        <w:jc w:val="both"/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</w:pPr>
      <w:r w:rsidRPr="00941942">
        <w:rPr>
          <w:rFonts w:ascii="Avenir Book" w:hAnsi="Avenir Book" w:cs="Courier New"/>
          <w:color w:val="333333"/>
          <w:sz w:val="21"/>
          <w:szCs w:val="21"/>
        </w:rPr>
        <w:br/>
      </w:r>
      <w:r w:rsidRPr="00941942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>        </w:t>
      </w:r>
      <w:hyperlink r:id="rId4" w:tgtFrame="_blank" w:history="1">
        <w:r w:rsidRPr="00941942">
          <w:rPr>
            <w:rStyle w:val="Lienhypertexte"/>
            <w:rFonts w:ascii="Avenir Book" w:hAnsi="Avenir Book" w:cs="Courier New"/>
            <w:color w:val="005A95"/>
            <w:sz w:val="21"/>
            <w:szCs w:val="21"/>
            <w:shd w:val="clear" w:color="auto" w:fill="FFFFFF"/>
          </w:rPr>
          <w:t>https://www.legifrance.gouv.fr/jorf/id/JORFTEXT000047867151</w:t>
        </w:r>
      </w:hyperlink>
      <w:r w:rsidRPr="00941942">
        <w:rPr>
          <w:rFonts w:ascii="Avenir Book" w:hAnsi="Avenir Book" w:cs="Courier New"/>
          <w:color w:val="333333"/>
          <w:sz w:val="21"/>
          <w:szCs w:val="21"/>
        </w:rPr>
        <w:br/>
      </w:r>
      <w:r w:rsidRPr="00941942">
        <w:rPr>
          <w:rFonts w:ascii="Avenir Book" w:hAnsi="Avenir Book" w:cs="Courier New"/>
          <w:color w:val="333333"/>
          <w:sz w:val="21"/>
          <w:szCs w:val="21"/>
        </w:rPr>
        <w:br/>
      </w:r>
      <w:r w:rsidRPr="00941942">
        <w:rPr>
          <w:rFonts w:ascii="Avenir Book" w:hAnsi="Avenir Book" w:cs="Courier New"/>
          <w:b/>
          <w:bCs/>
          <w:color w:val="333333"/>
          <w:sz w:val="21"/>
          <w:szCs w:val="21"/>
          <w:shd w:val="clear" w:color="auto" w:fill="FFFFFF"/>
        </w:rPr>
        <w:t>Arrêté du </w:t>
      </w:r>
      <w:r w:rsidRPr="00941942">
        <w:rPr>
          <w:rStyle w:val="object"/>
          <w:rFonts w:ascii="Avenir Book" w:hAnsi="Avenir Book" w:cs="Courier New"/>
          <w:b/>
          <w:bCs/>
          <w:color w:val="005A95"/>
          <w:sz w:val="21"/>
          <w:szCs w:val="21"/>
          <w:shd w:val="clear" w:color="auto" w:fill="FFFFFF"/>
        </w:rPr>
        <w:t>13 juillet 2023</w:t>
      </w:r>
      <w:r w:rsidRPr="00941942">
        <w:rPr>
          <w:rFonts w:ascii="Avenir Book" w:hAnsi="Avenir Book" w:cs="Courier New"/>
          <w:b/>
          <w:bCs/>
          <w:color w:val="333333"/>
          <w:sz w:val="21"/>
          <w:szCs w:val="21"/>
          <w:shd w:val="clear" w:color="auto" w:fill="FFFFFF"/>
        </w:rPr>
        <w:t> modifiant l'arrêté du </w:t>
      </w:r>
      <w:r w:rsidRPr="00941942">
        <w:rPr>
          <w:rStyle w:val="object"/>
          <w:rFonts w:ascii="Avenir Book" w:hAnsi="Avenir Book" w:cs="Courier New"/>
          <w:b/>
          <w:bCs/>
          <w:color w:val="005A95"/>
          <w:sz w:val="21"/>
          <w:szCs w:val="21"/>
          <w:shd w:val="clear" w:color="auto" w:fill="FFFFFF"/>
        </w:rPr>
        <w:t>24 novembre 2015</w:t>
      </w:r>
      <w:r w:rsidRPr="00941942">
        <w:rPr>
          <w:rFonts w:ascii="Avenir Book" w:hAnsi="Avenir Book" w:cs="Courier New"/>
          <w:b/>
          <w:bCs/>
          <w:color w:val="333333"/>
          <w:sz w:val="21"/>
          <w:szCs w:val="21"/>
          <w:shd w:val="clear" w:color="auto" w:fill="FFFFFF"/>
        </w:rPr>
        <w:t> fixant les taux de l'indemnité de responsabilité créée en faveur des personnels enseignants exerçant les fonctions de directeur délégué aux formations professionnelles et technologiques</w:t>
      </w:r>
    </w:p>
    <w:p w:rsidR="00941942" w:rsidRPr="00941942" w:rsidRDefault="00941942" w:rsidP="00941942">
      <w:pPr>
        <w:jc w:val="both"/>
        <w:rPr>
          <w:rFonts w:ascii="Avenir Book" w:hAnsi="Avenir Book"/>
        </w:rPr>
      </w:pPr>
      <w:r w:rsidRPr="00941942">
        <w:rPr>
          <w:rFonts w:ascii="Avenir Book" w:hAnsi="Avenir Book" w:cs="Courier New"/>
          <w:color w:val="333333"/>
          <w:sz w:val="21"/>
          <w:szCs w:val="21"/>
        </w:rPr>
        <w:br/>
      </w:r>
      <w:r w:rsidRPr="00941942">
        <w:rPr>
          <w:rFonts w:ascii="Avenir Book" w:hAnsi="Avenir Book" w:cs="Courier New"/>
          <w:color w:val="333333"/>
          <w:sz w:val="21"/>
          <w:szCs w:val="21"/>
          <w:shd w:val="clear" w:color="auto" w:fill="FFFFFF"/>
        </w:rPr>
        <w:t>        </w:t>
      </w:r>
      <w:hyperlink r:id="rId5" w:tgtFrame="_blank" w:history="1">
        <w:r w:rsidRPr="00941942">
          <w:rPr>
            <w:rStyle w:val="Lienhypertexte"/>
            <w:rFonts w:ascii="Avenir Book" w:hAnsi="Avenir Book" w:cs="Courier New"/>
            <w:color w:val="005A95"/>
            <w:sz w:val="21"/>
            <w:szCs w:val="21"/>
            <w:shd w:val="clear" w:color="auto" w:fill="FFFFFF"/>
          </w:rPr>
          <w:t>https://www.legifrance.gouv.fr/jorf/id/JORFTEXT000047867194</w:t>
        </w:r>
      </w:hyperlink>
    </w:p>
    <w:p w:rsidR="00176BE6" w:rsidRDefault="00176BE6"/>
    <w:sectPr w:rsidR="00176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E6"/>
    <w:rsid w:val="000B41F8"/>
    <w:rsid w:val="00176BE6"/>
    <w:rsid w:val="005968CA"/>
    <w:rsid w:val="009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C798FA"/>
  <w15:chartTrackingRefBased/>
  <w15:docId w15:val="{EBE49B0D-E50C-4142-8EC4-E8A03DDC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76BE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76BE6"/>
    <w:rPr>
      <w:color w:val="605E5C"/>
      <w:shd w:val="clear" w:color="auto" w:fill="E1DFDD"/>
    </w:rPr>
  </w:style>
  <w:style w:type="character" w:customStyle="1" w:styleId="object">
    <w:name w:val="object"/>
    <w:basedOn w:val="Policepardfaut"/>
    <w:rsid w:val="00941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egifrance.gouv.fr/jorf/id/JORFTEXT000047867194" TargetMode="External"/><Relationship Id="rId4" Type="http://schemas.openxmlformats.org/officeDocument/2006/relationships/hyperlink" Target="https://www.legifrance.gouv.fr/jorf/id/JORFTEXT00004786715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706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Herges</dc:creator>
  <cp:keywords/>
  <dc:description/>
  <cp:lastModifiedBy>Christian Herges</cp:lastModifiedBy>
  <cp:revision>3</cp:revision>
  <dcterms:created xsi:type="dcterms:W3CDTF">2023-07-21T06:13:00Z</dcterms:created>
  <dcterms:modified xsi:type="dcterms:W3CDTF">2023-07-21T06:15:00Z</dcterms:modified>
</cp:coreProperties>
</file>