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756" w:rsidRDefault="00244756"/>
    <w:p w:rsidR="00244756" w:rsidRDefault="00244756"/>
    <w:p w:rsidR="00244756" w:rsidRDefault="00244756">
      <w:r>
        <w:t>JO20723Sanctionscertificatséconomie d’énergieEntreprises</w:t>
      </w:r>
    </w:p>
    <w:p w:rsidR="00244756" w:rsidRPr="00244756" w:rsidRDefault="00244756" w:rsidP="00244756">
      <w:pPr>
        <w:rPr>
          <w:rFonts w:ascii="Avenir Book" w:eastAsia="Times New Roman" w:hAnsi="Avenir Book" w:cs="Times New Roman"/>
          <w:kern w:val="0"/>
          <w:lang w:eastAsia="fr-FR"/>
          <w14:ligatures w14:val="none"/>
        </w:rPr>
      </w:pP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15 Décision du </w:t>
      </w:r>
      <w:r w:rsidRPr="00244756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30 mars 2023</w:t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sanction dans le cadre du dispositif des certificats d'économies d'énergie</w:t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4" w:tgtFrame="_blank" w:history="1">
        <w:r w:rsidRPr="0024475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</w:t>
        </w:r>
        <w:r w:rsidRPr="0024475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w</w:t>
        </w:r>
        <w:r w:rsidRPr="0024475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w.legifrance.gouv.fr/jorf/id/JORFTEXT000047774421</w:t>
        </w:r>
      </w:hyperlink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16 Décision du </w:t>
      </w:r>
      <w:r w:rsidRPr="00244756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30 mars 2023</w:t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sanction dans le cadre du dispositif des certificats d'économies d'énergie</w:t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5" w:tgtFrame="_blank" w:history="1">
        <w:r w:rsidRPr="0024475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https://www.legifrance.gouv.fr/jorf/id/JORFTEXT000047774424</w:t>
        </w:r>
      </w:hyperlink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17 Décision du </w:t>
      </w:r>
      <w:r w:rsidRPr="00244756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25 avril 2023</w:t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sanction dans le cadre du dispositif des certificats d'économies d'énergie</w:t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244756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6" w:tgtFrame="_blank" w:history="1">
        <w:r w:rsidRPr="00244756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https://www.legifrance.gouv.fr/jorf/id/JORFTEXT000047774427</w:t>
        </w:r>
      </w:hyperlink>
    </w:p>
    <w:p w:rsidR="00244756" w:rsidRDefault="00244756"/>
    <w:sectPr w:rsidR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56"/>
    <w:rsid w:val="002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DFBE7"/>
  <w15:chartTrackingRefBased/>
  <w15:docId w15:val="{24F067D2-B1EE-D646-A814-033EF488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244756"/>
  </w:style>
  <w:style w:type="character" w:styleId="Lienhypertexte">
    <w:name w:val="Hyperlink"/>
    <w:basedOn w:val="Policepardfaut"/>
    <w:uiPriority w:val="99"/>
    <w:semiHidden/>
    <w:unhideWhenUsed/>
    <w:rsid w:val="00244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774427" TargetMode="External"/><Relationship Id="rId5" Type="http://schemas.openxmlformats.org/officeDocument/2006/relationships/hyperlink" Target="https://www.legifrance.gouv.fr/jorf/id/JORFTEXT000047774424" TargetMode="External"/><Relationship Id="rId4" Type="http://schemas.openxmlformats.org/officeDocument/2006/relationships/hyperlink" Target="https://www.legifrance.gouv.fr/jorf/id/JORFTEXT00004777442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2023-07-02T04:15:00Z</dcterms:created>
  <dcterms:modified xsi:type="dcterms:W3CDTF">2023-07-02T04:16:00Z</dcterms:modified>
</cp:coreProperties>
</file>